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58" w:rsidRPr="00A64156" w:rsidRDefault="00675A58" w:rsidP="003D28A8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A64156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Pr="00A64156">
        <w:rPr>
          <w:rFonts w:ascii="標楷體" w:eastAsia="標楷體" w:hAnsi="標楷體" w:hint="eastAsia"/>
          <w:b/>
          <w:sz w:val="36"/>
          <w:szCs w:val="36"/>
        </w:rPr>
        <w:t>班級經營計畫表</w:t>
      </w:r>
      <w:r w:rsidRPr="00A64156">
        <w:rPr>
          <w:rFonts w:ascii="標楷體" w:eastAsia="標楷體" w:hAnsi="標楷體"/>
          <w:b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sz w:val="36"/>
          <w:szCs w:val="36"/>
        </w:rPr>
        <w:t>404</w:t>
      </w:r>
      <w:r w:rsidRPr="00A64156">
        <w:rPr>
          <w:rFonts w:ascii="標楷體" w:eastAsia="標楷體" w:hAnsi="標楷體"/>
          <w:b/>
          <w:sz w:val="36"/>
          <w:szCs w:val="36"/>
        </w:rPr>
        <w:t xml:space="preserve"> </w:t>
      </w:r>
      <w:r w:rsidRPr="00A64156">
        <w:rPr>
          <w:rFonts w:ascii="標楷體" w:eastAsia="標楷體" w:hAnsi="標楷體" w:hint="eastAsia"/>
          <w:b/>
          <w:sz w:val="36"/>
          <w:szCs w:val="36"/>
        </w:rPr>
        <w:t>程詩惠</w:t>
      </w:r>
    </w:p>
    <w:p w:rsidR="00675A58" w:rsidRPr="003D28A8" w:rsidRDefault="00675A58" w:rsidP="005A73C7">
      <w:pPr>
        <w:spacing w:line="240" w:lineRule="atLeast"/>
        <w:rPr>
          <w:rFonts w:ascii="標楷體" w:eastAsia="標楷體" w:hAnsi="標楷體"/>
          <w:sz w:val="36"/>
          <w:szCs w:val="36"/>
        </w:rPr>
      </w:pPr>
    </w:p>
    <w:p w:rsidR="00675A58" w:rsidRDefault="00675A58" w:rsidP="00362BD3">
      <w:pPr>
        <w:tabs>
          <w:tab w:val="left" w:pos="4921"/>
        </w:tabs>
        <w:spacing w:line="240" w:lineRule="atLeast"/>
        <w:ind w:firstLineChars="200" w:firstLine="64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四年</w:t>
      </w:r>
      <w:r>
        <w:rPr>
          <w:rFonts w:ascii="標楷體" w:eastAsia="標楷體" w:hAnsi="標楷體"/>
          <w:kern w:val="0"/>
          <w:sz w:val="32"/>
          <w:szCs w:val="32"/>
        </w:rPr>
        <w:t>4</w:t>
      </w:r>
      <w:r>
        <w:rPr>
          <w:rFonts w:ascii="標楷體" w:eastAsia="標楷體" w:hAnsi="標楷體" w:hint="eastAsia"/>
          <w:kern w:val="0"/>
          <w:sz w:val="32"/>
          <w:szCs w:val="32"/>
        </w:rPr>
        <w:t>班學生共有〈</w:t>
      </w:r>
      <w:r>
        <w:rPr>
          <w:rFonts w:ascii="標楷體" w:eastAsia="標楷體" w:hAnsi="標楷體"/>
          <w:kern w:val="0"/>
          <w:sz w:val="32"/>
          <w:szCs w:val="32"/>
        </w:rPr>
        <w:t>26</w:t>
      </w:r>
      <w:r>
        <w:rPr>
          <w:rFonts w:ascii="標楷體" w:eastAsia="標楷體" w:hAnsi="標楷體" w:hint="eastAsia"/>
          <w:kern w:val="0"/>
          <w:sz w:val="32"/>
          <w:szCs w:val="32"/>
        </w:rPr>
        <w:t>〉人：男生〈</w:t>
      </w:r>
      <w:r>
        <w:rPr>
          <w:rFonts w:ascii="標楷體" w:eastAsia="標楷體" w:hAnsi="標楷體"/>
          <w:kern w:val="0"/>
          <w:sz w:val="32"/>
          <w:szCs w:val="32"/>
        </w:rPr>
        <w:t>16</w:t>
      </w:r>
      <w:r>
        <w:rPr>
          <w:rFonts w:ascii="標楷體" w:eastAsia="標楷體" w:hAnsi="標楷體" w:hint="eastAsia"/>
          <w:kern w:val="0"/>
          <w:sz w:val="32"/>
          <w:szCs w:val="32"/>
        </w:rPr>
        <w:t>〉人，女生〈</w:t>
      </w:r>
      <w:r>
        <w:rPr>
          <w:rFonts w:ascii="標楷體" w:eastAsia="標楷體" w:hAnsi="標楷體"/>
          <w:kern w:val="0"/>
          <w:sz w:val="32"/>
          <w:szCs w:val="32"/>
        </w:rPr>
        <w:t>10</w:t>
      </w:r>
      <w:r>
        <w:rPr>
          <w:rFonts w:ascii="標楷體" w:eastAsia="標楷體" w:hAnsi="標楷體" w:hint="eastAsia"/>
          <w:kern w:val="0"/>
          <w:sz w:val="32"/>
          <w:szCs w:val="32"/>
        </w:rPr>
        <w:t>〉人</w:t>
      </w:r>
    </w:p>
    <w:p w:rsidR="00675A58" w:rsidRPr="004717B6" w:rsidRDefault="00675A58" w:rsidP="00362BD3">
      <w:pPr>
        <w:tabs>
          <w:tab w:val="left" w:pos="4921"/>
        </w:tabs>
        <w:spacing w:line="240" w:lineRule="atLeast"/>
        <w:ind w:firstLineChars="200" w:firstLine="480"/>
        <w:jc w:val="both"/>
        <w:rPr>
          <w:rFonts w:ascii="標楷體" w:eastAsia="標楷體" w:hAnsi="標楷體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9181"/>
      </w:tblGrid>
      <w:tr w:rsidR="00675A58" w:rsidRPr="00573DFF" w:rsidTr="00573DFF">
        <w:trPr>
          <w:cantSplit/>
          <w:trHeight w:val="2180"/>
        </w:trPr>
        <w:tc>
          <w:tcPr>
            <w:tcW w:w="628" w:type="dxa"/>
            <w:textDirection w:val="tbRlV"/>
          </w:tcPr>
          <w:p w:rsidR="00675A58" w:rsidRPr="00573DFF" w:rsidRDefault="00675A58" w:rsidP="00362BD3">
            <w:pPr>
              <w:spacing w:line="240" w:lineRule="atLeast"/>
              <w:ind w:left="113" w:right="113" w:firstLine="320"/>
              <w:rPr>
                <w:rFonts w:ascii="標楷體" w:eastAsia="標楷體" w:hAnsi="標楷體"/>
              </w:rPr>
            </w:pPr>
            <w:r w:rsidRPr="00573DFF">
              <w:rPr>
                <w:rFonts w:ascii="標楷體" w:eastAsia="標楷體" w:hAnsi="標楷體" w:hint="eastAsia"/>
              </w:rPr>
              <w:t>經營理念</w:t>
            </w:r>
          </w:p>
        </w:tc>
        <w:tc>
          <w:tcPr>
            <w:tcW w:w="9181" w:type="dxa"/>
          </w:tcPr>
          <w:p w:rsidR="00675A58" w:rsidRPr="00A160B4" w:rsidRDefault="00675A58" w:rsidP="00362BD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160B4">
              <w:rPr>
                <w:rFonts w:ascii="標楷體" w:eastAsia="標楷體" w:hAnsi="標楷體" w:hint="eastAsia"/>
                <w:b/>
                <w:sz w:val="32"/>
                <w:szCs w:val="32"/>
              </w:rPr>
              <w:t>多方兼顧的教學理念</w:t>
            </w:r>
          </w:p>
          <w:p w:rsidR="00675A58" w:rsidRDefault="00675A58" w:rsidP="00A575F7">
            <w:pPr>
              <w:framePr w:hSpace="180" w:wrap="around" w:vAnchor="text" w:hAnchor="margin"/>
              <w:spacing w:afterLines="20"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00424">
              <w:rPr>
                <w:rFonts w:ascii="標楷體" w:eastAsia="標楷體" w:hAnsi="標楷體" w:hint="eastAsia"/>
              </w:rPr>
              <w:t>教育環境因時代不同而有所變遷，教師角色也隨之鉅變，雖現今教育強調多元、民主及學生的自發學習動機，但我認為教師角色應利用專業能力建立權威感、經營班級氣氛，讓孩童信任，並使孩童在穩定的教學步調中跟隨教師引導者的角色，</w:t>
            </w:r>
            <w:r w:rsidRPr="00700424">
              <w:rPr>
                <w:rFonts w:ascii="標楷體" w:eastAsia="標楷體" w:hAnsi="標楷體" w:hint="eastAsia"/>
                <w:u w:val="single"/>
              </w:rPr>
              <w:t>發展學習基本能力</w:t>
            </w:r>
            <w:r w:rsidRPr="00700424">
              <w:rPr>
                <w:rFonts w:ascii="標楷體" w:eastAsia="標楷體" w:hAnsi="標楷體" w:hint="eastAsia"/>
              </w:rPr>
              <w:t>、</w:t>
            </w:r>
            <w:r w:rsidRPr="00700424">
              <w:rPr>
                <w:rFonts w:ascii="標楷體" w:eastAsia="標楷體" w:hAnsi="標楷體" w:hint="eastAsia"/>
                <w:u w:val="single"/>
              </w:rPr>
              <w:t>良好的學習動機</w:t>
            </w:r>
            <w:r w:rsidRPr="00700424">
              <w:rPr>
                <w:rFonts w:ascii="標楷體" w:eastAsia="標楷體" w:hAnsi="標楷體" w:hint="eastAsia"/>
              </w:rPr>
              <w:t>、</w:t>
            </w:r>
            <w:r w:rsidRPr="00700424">
              <w:rPr>
                <w:rFonts w:ascii="標楷體" w:eastAsia="標楷體" w:hAnsi="標楷體" w:hint="eastAsia"/>
                <w:u w:val="single"/>
              </w:rPr>
              <w:t>社會化的涵養</w:t>
            </w:r>
            <w:r w:rsidRPr="00700424">
              <w:rPr>
                <w:rFonts w:ascii="標楷體" w:eastAsia="標楷體" w:hAnsi="標楷體" w:hint="eastAsia"/>
              </w:rPr>
              <w:t>，以期能面對更趨多元的社會變化。</w:t>
            </w:r>
          </w:p>
          <w:p w:rsidR="00675A58" w:rsidRPr="00362BD3" w:rsidRDefault="00675A58" w:rsidP="00362BD3">
            <w:pPr>
              <w:spacing w:line="340" w:lineRule="exact"/>
              <w:ind w:leftChars="200" w:left="480"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75A58" w:rsidRPr="00573DFF" w:rsidTr="00573DFF">
        <w:trPr>
          <w:cantSplit/>
          <w:trHeight w:val="1389"/>
        </w:trPr>
        <w:tc>
          <w:tcPr>
            <w:tcW w:w="628" w:type="dxa"/>
            <w:textDirection w:val="tbRlV"/>
          </w:tcPr>
          <w:p w:rsidR="00675A58" w:rsidRPr="00573DFF" w:rsidRDefault="00675A58" w:rsidP="005A73C7">
            <w:pPr>
              <w:spacing w:line="240" w:lineRule="atLeast"/>
              <w:ind w:left="113" w:right="113"/>
              <w:rPr>
                <w:rFonts w:ascii="標楷體" w:eastAsia="標楷體" w:hAnsi="標楷體"/>
              </w:rPr>
            </w:pPr>
            <w:r w:rsidRPr="00573DFF">
              <w:rPr>
                <w:rFonts w:ascii="標楷體" w:eastAsia="標楷體" w:hAnsi="標楷體" w:hint="eastAsia"/>
              </w:rPr>
              <w:t>經營目標</w:t>
            </w:r>
          </w:p>
        </w:tc>
        <w:tc>
          <w:tcPr>
            <w:tcW w:w="9181" w:type="dxa"/>
          </w:tcPr>
          <w:p w:rsidR="00675A58" w:rsidRPr="00A160B4" w:rsidRDefault="00675A58" w:rsidP="00A6415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160B4">
              <w:rPr>
                <w:rFonts w:ascii="標楷體" w:eastAsia="標楷體" w:hAnsi="標楷體" w:hint="eastAsia"/>
                <w:b/>
                <w:sz w:val="32"/>
                <w:szCs w:val="32"/>
              </w:rPr>
              <w:t>發展學習基本能力</w:t>
            </w:r>
          </w:p>
          <w:p w:rsidR="00675A58" w:rsidRDefault="00675A58" w:rsidP="00A64156">
            <w:pPr>
              <w:spacing w:line="340" w:lineRule="exact"/>
              <w:ind w:leftChars="200" w:left="480" w:firstLineChars="200" w:firstLine="480"/>
              <w:jc w:val="both"/>
              <w:rPr>
                <w:rFonts w:ascii="標楷體" w:eastAsia="標楷體" w:hAnsi="標楷體"/>
              </w:rPr>
            </w:pPr>
            <w:r w:rsidRPr="00700424">
              <w:rPr>
                <w:rFonts w:ascii="標楷體" w:eastAsia="標楷體" w:hAnsi="標楷體" w:hint="eastAsia"/>
              </w:rPr>
              <w:t>國小階段是人一生心智發展的關鍵期，許多理論顯示，許多思考的基礎的能力需在此階段培養，國小教師除應熟悉教材內涵，採取適當的較學方法外，更需注重思考能力的培養，使孩童學會「學習知識的方法」，為他們主動學習的能力奠定基礎。</w:t>
            </w:r>
          </w:p>
          <w:p w:rsidR="00675A58" w:rsidRDefault="00675A58" w:rsidP="00362BD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160B4">
              <w:rPr>
                <w:rFonts w:ascii="標楷體" w:eastAsia="標楷體" w:hAnsi="標楷體" w:hint="eastAsia"/>
                <w:b/>
                <w:sz w:val="32"/>
                <w:szCs w:val="32"/>
              </w:rPr>
              <w:t>良好的學習動機</w:t>
            </w:r>
          </w:p>
          <w:p w:rsidR="00675A58" w:rsidRDefault="00675A58" w:rsidP="00A64156">
            <w:pPr>
              <w:spacing w:line="240" w:lineRule="atLeast"/>
              <w:ind w:left="360"/>
              <w:rPr>
                <w:rFonts w:ascii="標楷體" w:eastAsia="標楷體" w:hAnsi="標楷體"/>
              </w:rPr>
            </w:pPr>
            <w:r w:rsidRPr="00700424">
              <w:rPr>
                <w:rFonts w:ascii="標楷體" w:eastAsia="標楷體" w:hAnsi="標楷體" w:hint="eastAsia"/>
              </w:rPr>
              <w:t>學齡孩童在國小階段除需學到各項基本能力，最重要的是在學習的過程中培養對自己的自信，有了自信，孩童有較高的比例能產生內在的自發動機去學習，而較不易被動接受教師的單方面的「灌輸」。</w:t>
            </w:r>
          </w:p>
          <w:p w:rsidR="00675A58" w:rsidRPr="00A160B4" w:rsidRDefault="00675A58" w:rsidP="00A6415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160B4">
              <w:rPr>
                <w:rFonts w:ascii="標楷體" w:eastAsia="標楷體" w:hAnsi="標楷體" w:hint="eastAsia"/>
                <w:b/>
                <w:sz w:val="32"/>
                <w:szCs w:val="32"/>
              </w:rPr>
              <w:t>社會化的涵養</w:t>
            </w:r>
          </w:p>
          <w:p w:rsidR="00675A58" w:rsidRPr="00362BD3" w:rsidRDefault="00675A58" w:rsidP="00A64156">
            <w:pPr>
              <w:spacing w:line="340" w:lineRule="exact"/>
              <w:ind w:leftChars="200" w:left="480" w:firstLineChars="200" w:firstLine="480"/>
              <w:jc w:val="both"/>
              <w:rPr>
                <w:rFonts w:ascii="標楷體" w:eastAsia="標楷體" w:hAnsi="標楷體"/>
              </w:rPr>
            </w:pPr>
            <w:r w:rsidRPr="00700424">
              <w:rPr>
                <w:rFonts w:ascii="標楷體" w:eastAsia="標楷體" w:hAnsi="標楷體" w:hint="eastAsia"/>
              </w:rPr>
              <w:t>學校是一個社會的縮影，每個孩童都帶著屬於自己的家庭文化來到學校，期望藉由日常的陪伴及教養，從關注自身的家庭文化、與同儕相處的日常學習中，學到社會適應的能力以面對動盪不已的現代社會。</w:t>
            </w:r>
          </w:p>
        </w:tc>
      </w:tr>
      <w:tr w:rsidR="00675A58" w:rsidRPr="00573DFF" w:rsidTr="00573DFF">
        <w:trPr>
          <w:cantSplit/>
          <w:trHeight w:val="1389"/>
        </w:trPr>
        <w:tc>
          <w:tcPr>
            <w:tcW w:w="628" w:type="dxa"/>
            <w:textDirection w:val="tbRlV"/>
          </w:tcPr>
          <w:p w:rsidR="00675A58" w:rsidRPr="00573DFF" w:rsidRDefault="00675A58" w:rsidP="00FF35BA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573DFF">
              <w:rPr>
                <w:rFonts w:ascii="標楷體" w:eastAsia="標楷體" w:hAnsi="標楷體" w:hint="eastAsia"/>
              </w:rPr>
              <w:t>家長配合事項</w:t>
            </w:r>
          </w:p>
        </w:tc>
        <w:tc>
          <w:tcPr>
            <w:tcW w:w="9181" w:type="dxa"/>
          </w:tcPr>
          <w:p w:rsidR="00675A58" w:rsidRPr="00022633" w:rsidRDefault="00675A58" w:rsidP="00362BD3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022633">
              <w:rPr>
                <w:rFonts w:ascii="標楷體" w:eastAsia="標楷體" w:hAnsi="標楷體" w:hint="eastAsia"/>
              </w:rPr>
              <w:t>上學時間：</w:t>
            </w:r>
            <w:r w:rsidRPr="00022633">
              <w:rPr>
                <w:rFonts w:ascii="標楷體" w:eastAsia="標楷體" w:hAnsi="標楷體"/>
                <w:shd w:val="pct15" w:color="auto" w:fill="FFFFFF"/>
              </w:rPr>
              <w:t>7</w:t>
            </w:r>
            <w:r w:rsidRPr="00022633">
              <w:rPr>
                <w:rFonts w:ascii="標楷體" w:eastAsia="標楷體" w:hAnsi="標楷體" w:hint="eastAsia"/>
                <w:shd w:val="pct15" w:color="auto" w:fill="FFFFFF"/>
              </w:rPr>
              <w:t>：</w:t>
            </w:r>
            <w:r>
              <w:rPr>
                <w:rFonts w:ascii="標楷體" w:eastAsia="標楷體" w:hAnsi="標楷體"/>
                <w:shd w:val="pct15" w:color="auto" w:fill="FFFFFF"/>
              </w:rPr>
              <w:t>2</w:t>
            </w:r>
            <w:r w:rsidRPr="00022633">
              <w:rPr>
                <w:rFonts w:ascii="標楷體" w:eastAsia="標楷體" w:hAnsi="標楷體"/>
                <w:shd w:val="pct15" w:color="auto" w:fill="FFFFFF"/>
              </w:rPr>
              <w:t>0- 7</w:t>
            </w:r>
            <w:r w:rsidRPr="00022633">
              <w:rPr>
                <w:rFonts w:ascii="標楷體" w:eastAsia="標楷體" w:hAnsi="標楷體" w:hint="eastAsia"/>
                <w:shd w:val="pct15" w:color="auto" w:fill="FFFFFF"/>
              </w:rPr>
              <w:t>：</w:t>
            </w:r>
            <w:r>
              <w:rPr>
                <w:rFonts w:ascii="標楷體" w:eastAsia="標楷體" w:hAnsi="標楷體"/>
                <w:shd w:val="pct15" w:color="auto" w:fill="FFFFFF"/>
              </w:rPr>
              <w:t>5</w:t>
            </w:r>
            <w:r w:rsidRPr="00022633">
              <w:rPr>
                <w:rFonts w:ascii="標楷體" w:eastAsia="標楷體" w:hAnsi="標楷體"/>
                <w:shd w:val="pct15" w:color="auto" w:fill="FFFFFF"/>
              </w:rPr>
              <w:t>0</w:t>
            </w:r>
            <w:r w:rsidRPr="00022633">
              <w:rPr>
                <w:rFonts w:ascii="標楷體" w:eastAsia="標楷體" w:hAnsi="標楷體"/>
              </w:rPr>
              <w:t xml:space="preserve"> </w:t>
            </w:r>
            <w:r w:rsidRPr="00022633">
              <w:rPr>
                <w:rFonts w:ascii="標楷體" w:eastAsia="標楷體" w:hAnsi="標楷體" w:hint="eastAsia"/>
              </w:rPr>
              <w:t>為了孩子的安全及學習，請勿</w:t>
            </w:r>
            <w:r w:rsidRPr="00022633">
              <w:rPr>
                <w:rFonts w:ascii="標楷體" w:eastAsia="標楷體" w:hAnsi="標楷體" w:hint="eastAsia"/>
                <w:shd w:val="pct15" w:color="auto" w:fill="FFFFFF"/>
              </w:rPr>
              <w:t>太早</w:t>
            </w:r>
            <w:r w:rsidRPr="00022633">
              <w:rPr>
                <w:rFonts w:ascii="標楷體" w:eastAsia="標楷體" w:hAnsi="標楷體" w:hint="eastAsia"/>
              </w:rPr>
              <w:t>或</w:t>
            </w:r>
            <w:r w:rsidRPr="00022633">
              <w:rPr>
                <w:rFonts w:ascii="標楷體" w:eastAsia="標楷體" w:hAnsi="標楷體" w:hint="eastAsia"/>
                <w:shd w:val="pct15" w:color="auto" w:fill="FFFFFF"/>
              </w:rPr>
              <w:t>過晚</w:t>
            </w:r>
            <w:r w:rsidRPr="00022633">
              <w:rPr>
                <w:rFonts w:ascii="標楷體" w:eastAsia="標楷體" w:hAnsi="標楷體" w:hint="eastAsia"/>
              </w:rPr>
              <w:t>到校。</w:t>
            </w:r>
          </w:p>
          <w:p w:rsidR="00675A58" w:rsidRPr="00022633" w:rsidRDefault="00675A58" w:rsidP="00362BD3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022633">
              <w:rPr>
                <w:rFonts w:ascii="標楷體" w:eastAsia="標楷體" w:hint="eastAsia"/>
                <w:spacing w:val="4"/>
              </w:rPr>
              <w:t>親子間需多交流，請您每天撥冗關心孩子在校生活及課業，並在</w:t>
            </w:r>
            <w:r w:rsidRPr="00022633">
              <w:rPr>
                <w:rFonts w:ascii="標楷體" w:eastAsia="標楷體" w:hint="eastAsia"/>
                <w:b/>
                <w:spacing w:val="4"/>
              </w:rPr>
              <w:t>聯絡簿和回條</w:t>
            </w:r>
            <w:r w:rsidRPr="00022633">
              <w:rPr>
                <w:rFonts w:ascii="標楷體" w:eastAsia="標楷體" w:hint="eastAsia"/>
                <w:spacing w:val="4"/>
              </w:rPr>
              <w:t>上簽名。</w:t>
            </w:r>
          </w:p>
          <w:p w:rsidR="00675A58" w:rsidRPr="00022633" w:rsidRDefault="00675A58" w:rsidP="00362BD3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022633">
              <w:rPr>
                <w:rFonts w:ascii="標楷體" w:eastAsia="標楷體" w:hint="eastAsia"/>
                <w:spacing w:val="4"/>
              </w:rPr>
              <w:t>請每天讓孩子準</w:t>
            </w:r>
            <w:r>
              <w:rPr>
                <w:rFonts w:ascii="標楷體" w:eastAsia="標楷體" w:hint="eastAsia"/>
                <w:spacing w:val="4"/>
              </w:rPr>
              <w:t>時上學。若因事請假，請您事前在聯絡簿上註明；若是病假，請</w:t>
            </w:r>
            <w:r w:rsidRPr="00022633">
              <w:rPr>
                <w:rFonts w:ascii="標楷體" w:eastAsia="標楷體" w:hint="eastAsia"/>
                <w:spacing w:val="4"/>
              </w:rPr>
              <w:t>在當天上午</w:t>
            </w:r>
            <w:r w:rsidRPr="00022633">
              <w:rPr>
                <w:rFonts w:ascii="標楷體" w:eastAsia="標楷體" w:hint="eastAsia"/>
                <w:b/>
                <w:spacing w:val="4"/>
              </w:rPr>
              <w:t>八點</w:t>
            </w:r>
            <w:r>
              <w:rPr>
                <w:rFonts w:ascii="標楷體" w:eastAsia="標楷體" w:hint="eastAsia"/>
                <w:b/>
                <w:spacing w:val="4"/>
              </w:rPr>
              <w:t>三十分</w:t>
            </w:r>
            <w:r w:rsidRPr="00022633">
              <w:rPr>
                <w:rFonts w:ascii="標楷體" w:eastAsia="標楷體" w:hint="eastAsia"/>
                <w:b/>
                <w:spacing w:val="4"/>
              </w:rPr>
              <w:t>前</w:t>
            </w:r>
            <w:r w:rsidRPr="00022633">
              <w:rPr>
                <w:rFonts w:ascii="標楷體" w:eastAsia="標楷體" w:hint="eastAsia"/>
                <w:spacing w:val="4"/>
              </w:rPr>
              <w:t>和老師聯絡或打電話到學校請假，以方便掌握孩子的行蹤及安全。</w:t>
            </w:r>
          </w:p>
          <w:p w:rsidR="00675A58" w:rsidRPr="00022633" w:rsidRDefault="00675A58" w:rsidP="00362BD3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022633">
              <w:rPr>
                <w:rFonts w:ascii="標楷體" w:eastAsia="標楷體" w:hint="eastAsia"/>
                <w:spacing w:val="4"/>
              </w:rPr>
              <w:t>為了孩子的健康及安全，請鼓勵他多喝開水【</w:t>
            </w:r>
            <w:r w:rsidRPr="00022633">
              <w:rPr>
                <w:rFonts w:ascii="標楷體" w:eastAsia="標楷體" w:hint="eastAsia"/>
                <w:b/>
                <w:spacing w:val="4"/>
              </w:rPr>
              <w:t>學校都設有飲水機供孩子們飲用</w:t>
            </w:r>
            <w:r w:rsidRPr="00022633">
              <w:rPr>
                <w:rFonts w:ascii="標楷體" w:eastAsia="標楷體" w:hint="eastAsia"/>
                <w:spacing w:val="4"/>
              </w:rPr>
              <w:t>】，可以請家長幫孩子們準備環保杯。</w:t>
            </w:r>
          </w:p>
          <w:p w:rsidR="00675A58" w:rsidRPr="00022633" w:rsidRDefault="00675A58" w:rsidP="00362BD3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022633">
              <w:rPr>
                <w:rFonts w:ascii="標楷體" w:eastAsia="標楷體" w:hint="eastAsia"/>
                <w:spacing w:val="4"/>
              </w:rPr>
              <w:t>避免孩子帶錢或零食及貴重物品到校</w:t>
            </w:r>
            <w:r w:rsidRPr="00022633">
              <w:rPr>
                <w:rFonts w:ascii="標楷體" w:eastAsia="標楷體" w:hAnsi="標楷體"/>
              </w:rPr>
              <w:t>(</w:t>
            </w:r>
            <w:r w:rsidRPr="00022633">
              <w:rPr>
                <w:rFonts w:ascii="標楷體" w:eastAsia="標楷體" w:hAnsi="標楷體" w:hint="eastAsia"/>
              </w:rPr>
              <w:t>例如：手機、電玩、</w:t>
            </w:r>
            <w:r w:rsidRPr="00022633">
              <w:rPr>
                <w:rFonts w:ascii="標楷體" w:eastAsia="標楷體" w:hAnsi="標楷體"/>
              </w:rPr>
              <w:t>ipad)</w:t>
            </w:r>
            <w:r w:rsidRPr="00022633">
              <w:rPr>
                <w:rFonts w:ascii="標楷體" w:eastAsia="標楷體"/>
                <w:spacing w:val="4"/>
              </w:rPr>
              <w:t xml:space="preserve"> </w:t>
            </w:r>
            <w:r w:rsidRPr="00022633">
              <w:rPr>
                <w:rFonts w:ascii="標楷體" w:eastAsia="標楷體" w:hint="eastAsia"/>
                <w:spacing w:val="4"/>
              </w:rPr>
              <w:t>，</w:t>
            </w:r>
            <w:r w:rsidRPr="00022633">
              <w:rPr>
                <w:rFonts w:ascii="標楷體" w:eastAsia="標楷體" w:hAnsi="標楷體" w:hint="eastAsia"/>
              </w:rPr>
              <w:t>以免造成不必要之麻煩。</w:t>
            </w:r>
          </w:p>
          <w:p w:rsidR="00675A58" w:rsidRPr="00362BD3" w:rsidRDefault="00675A58" w:rsidP="00362BD3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022633">
              <w:rPr>
                <w:rFonts w:ascii="標楷體" w:eastAsia="標楷體" w:hint="eastAsia"/>
                <w:spacing w:val="4"/>
              </w:rPr>
              <w:t>為適應未來生活需要，</w:t>
            </w:r>
            <w:r w:rsidRPr="00022633">
              <w:rPr>
                <w:rFonts w:ascii="標楷體" w:eastAsia="標楷體" w:hint="eastAsia"/>
                <w:b/>
                <w:spacing w:val="4"/>
              </w:rPr>
              <w:t>培養孩子獨立及自我負責</w:t>
            </w:r>
            <w:r w:rsidRPr="00022633">
              <w:rPr>
                <w:rFonts w:ascii="標楷體" w:eastAsia="標楷體" w:hint="eastAsia"/>
                <w:spacing w:val="4"/>
              </w:rPr>
              <w:t>是非常重要的。因此，</w:t>
            </w:r>
            <w:r w:rsidRPr="00022633">
              <w:rPr>
                <w:rFonts w:ascii="標楷體" w:eastAsia="標楷體" w:hint="eastAsia"/>
                <w:b/>
                <w:spacing w:val="4"/>
              </w:rPr>
              <w:t>當孩子漏帶作業或用品時，請勿因孩子的一通電話即隨到隨送，應讓其自行向老師報告，以做警惕。</w:t>
            </w:r>
          </w:p>
        </w:tc>
      </w:tr>
      <w:tr w:rsidR="00675A58" w:rsidRPr="00573DFF" w:rsidTr="005A73C7">
        <w:trPr>
          <w:cantSplit/>
          <w:trHeight w:val="4952"/>
        </w:trPr>
        <w:tc>
          <w:tcPr>
            <w:tcW w:w="628" w:type="dxa"/>
            <w:textDirection w:val="tbRlV"/>
          </w:tcPr>
          <w:p w:rsidR="00675A58" w:rsidRPr="00573DFF" w:rsidRDefault="00675A58" w:rsidP="005A73C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573DFF">
              <w:rPr>
                <w:rFonts w:ascii="標楷體" w:eastAsia="標楷體" w:hAnsi="標楷體" w:hint="eastAsia"/>
              </w:rPr>
              <w:t>具</w:t>
            </w:r>
            <w:r w:rsidRPr="00573DFF">
              <w:rPr>
                <w:rFonts w:ascii="標楷體" w:eastAsia="標楷體" w:hAnsi="標楷體"/>
              </w:rPr>
              <w:t xml:space="preserve">   </w:t>
            </w:r>
            <w:r w:rsidRPr="00573DFF">
              <w:rPr>
                <w:rFonts w:ascii="標楷體" w:eastAsia="標楷體" w:hAnsi="標楷體" w:hint="eastAsia"/>
              </w:rPr>
              <w:t>體</w:t>
            </w:r>
            <w:r w:rsidRPr="00573DFF">
              <w:rPr>
                <w:rFonts w:ascii="標楷體" w:eastAsia="標楷體" w:hAnsi="標楷體"/>
              </w:rPr>
              <w:t xml:space="preserve">   </w:t>
            </w:r>
            <w:r w:rsidRPr="00573DFF">
              <w:rPr>
                <w:rFonts w:ascii="標楷體" w:eastAsia="標楷體" w:hAnsi="標楷體" w:hint="eastAsia"/>
              </w:rPr>
              <w:t>措</w:t>
            </w:r>
            <w:r w:rsidRPr="00573DFF">
              <w:rPr>
                <w:rFonts w:ascii="標楷體" w:eastAsia="標楷體" w:hAnsi="標楷體"/>
              </w:rPr>
              <w:t xml:space="preserve">   </w:t>
            </w:r>
            <w:r w:rsidRPr="00573DFF">
              <w:rPr>
                <w:rFonts w:ascii="標楷體" w:eastAsia="標楷體" w:hAnsi="標楷體" w:hint="eastAsia"/>
              </w:rPr>
              <w:t>施</w:t>
            </w:r>
          </w:p>
          <w:p w:rsidR="00675A58" w:rsidRPr="00573DFF" w:rsidRDefault="00675A58" w:rsidP="005A73C7">
            <w:pPr>
              <w:spacing w:line="240" w:lineRule="atLeas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9181" w:type="dxa"/>
          </w:tcPr>
          <w:p w:rsidR="00675A58" w:rsidRPr="00573DFF" w:rsidRDefault="00675A58" w:rsidP="00A64156">
            <w:pPr>
              <w:spacing w:line="240" w:lineRule="atLeast"/>
              <w:rPr>
                <w:rFonts w:ascii="標楷體" w:eastAsia="標楷體" w:hAnsi="標楷體"/>
              </w:rPr>
            </w:pPr>
            <w:r w:rsidRPr="00573DFF">
              <w:rPr>
                <w:rFonts w:ascii="標楷體" w:eastAsia="標楷體" w:hAnsi="標楷體" w:hint="eastAsia"/>
                <w:b/>
              </w:rPr>
              <w:t>一</w:t>
            </w:r>
            <w:r w:rsidRPr="00573DFF">
              <w:rPr>
                <w:rFonts w:ascii="標楷體" w:eastAsia="標楷體" w:hAnsi="標楷體"/>
                <w:b/>
              </w:rPr>
              <w:t>.</w:t>
            </w:r>
            <w:r w:rsidRPr="00573DFF">
              <w:rPr>
                <w:rFonts w:ascii="標楷體" w:eastAsia="標楷體" w:hAnsi="標楷體" w:hint="eastAsia"/>
                <w:b/>
              </w:rPr>
              <w:t>班規建立：</w:t>
            </w:r>
            <w:r w:rsidRPr="00573DFF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73DFF">
              <w:rPr>
                <w:rFonts w:ascii="標楷體" w:eastAsia="標楷體" w:hAnsi="標楷體" w:hint="eastAsia"/>
              </w:rPr>
              <w:t>根據學校教育目標，於開學日起，對孩子訂立適當的規範，提昇學生學習的興趣和專注力。</w:t>
            </w:r>
          </w:p>
          <w:p w:rsidR="00675A58" w:rsidRPr="00573DFF" w:rsidRDefault="00675A58" w:rsidP="005A73C7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573DFF">
              <w:rPr>
                <w:rFonts w:ascii="標楷體" w:eastAsia="標楷體" w:hAnsi="標楷體" w:hint="eastAsia"/>
                <w:b/>
              </w:rPr>
              <w:t>二</w:t>
            </w:r>
            <w:r w:rsidRPr="00573DFF">
              <w:rPr>
                <w:rFonts w:ascii="標楷體" w:eastAsia="標楷體" w:hAnsi="標楷體"/>
                <w:b/>
              </w:rPr>
              <w:t>.</w:t>
            </w:r>
            <w:r w:rsidRPr="00573DFF">
              <w:rPr>
                <w:rFonts w:ascii="標楷體" w:eastAsia="標楷體" w:hAnsi="標楷體" w:hint="eastAsia"/>
                <w:b/>
              </w:rPr>
              <w:t>班級活動：</w:t>
            </w:r>
          </w:p>
          <w:p w:rsidR="00675A58" w:rsidRPr="00573DFF" w:rsidRDefault="00675A58" w:rsidP="005A73C7">
            <w:pPr>
              <w:spacing w:line="240" w:lineRule="atLeast"/>
              <w:rPr>
                <w:rFonts w:ascii="標楷體" w:eastAsia="標楷體" w:hAnsi="標楷體"/>
              </w:rPr>
            </w:pPr>
            <w:r w:rsidRPr="00A64156">
              <w:rPr>
                <w:rFonts w:ascii="標楷體" w:eastAsia="標楷體" w:hAnsi="標楷體" w:hint="eastAsia"/>
              </w:rPr>
              <w:t>（一）</w:t>
            </w:r>
            <w:r w:rsidRPr="00573DF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訂定班級生活公約如下：</w:t>
            </w:r>
          </w:p>
          <w:p w:rsidR="00675A58" w:rsidRPr="00573DFF" w:rsidRDefault="00675A58" w:rsidP="006C1E8E">
            <w:pPr>
              <w:tabs>
                <w:tab w:val="num" w:pos="360"/>
              </w:tabs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3DFF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573DFF">
              <w:rPr>
                <w:rFonts w:ascii="標楷體" w:eastAsia="標楷體" w:hAnsi="標楷體" w:hint="eastAsia"/>
                <w:color w:val="000000"/>
              </w:rPr>
              <w:t>一、準時上學、按時回家。</w:t>
            </w:r>
          </w:p>
          <w:p w:rsidR="00675A58" w:rsidRPr="00573DFF" w:rsidRDefault="00675A58" w:rsidP="006C1E8E">
            <w:pPr>
              <w:tabs>
                <w:tab w:val="num" w:pos="360"/>
              </w:tabs>
              <w:spacing w:line="240" w:lineRule="atLeast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573DFF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573DFF">
              <w:rPr>
                <w:rFonts w:ascii="標楷體" w:eastAsia="標楷體" w:hAnsi="標楷體" w:hint="eastAsia"/>
                <w:color w:val="000000"/>
              </w:rPr>
              <w:t>二、完成作業，按時繳交。</w:t>
            </w:r>
          </w:p>
          <w:p w:rsidR="00675A58" w:rsidRPr="00573DFF" w:rsidRDefault="00675A58" w:rsidP="006C1E8E">
            <w:pPr>
              <w:tabs>
                <w:tab w:val="num" w:pos="360"/>
              </w:tabs>
              <w:spacing w:line="240" w:lineRule="atLeast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573DFF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573DFF">
              <w:rPr>
                <w:rFonts w:ascii="標楷體" w:eastAsia="標楷體" w:hAnsi="標楷體" w:hint="eastAsia"/>
                <w:color w:val="000000"/>
              </w:rPr>
              <w:t>三、整理書包，帶齊用品。</w:t>
            </w:r>
          </w:p>
          <w:p w:rsidR="00675A58" w:rsidRPr="00573DFF" w:rsidRDefault="00675A58" w:rsidP="006C1E8E">
            <w:pPr>
              <w:tabs>
                <w:tab w:val="num" w:pos="360"/>
              </w:tabs>
              <w:spacing w:line="240" w:lineRule="atLeast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573DFF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573DFF">
              <w:rPr>
                <w:rFonts w:ascii="標楷體" w:eastAsia="標楷體" w:hAnsi="標楷體" w:hint="eastAsia"/>
                <w:color w:val="000000"/>
              </w:rPr>
              <w:t>四、快樂下課，團結合作。</w:t>
            </w:r>
          </w:p>
          <w:p w:rsidR="00675A58" w:rsidRPr="00573DFF" w:rsidRDefault="00675A58" w:rsidP="006C1E8E">
            <w:pPr>
              <w:tabs>
                <w:tab w:val="num" w:pos="360"/>
              </w:tabs>
              <w:spacing w:line="240" w:lineRule="atLeast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573DFF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573DFF">
              <w:rPr>
                <w:rFonts w:ascii="標楷體" w:eastAsia="標楷體" w:hAnsi="標楷體" w:hint="eastAsia"/>
                <w:color w:val="000000"/>
              </w:rPr>
              <w:t>五、愛護公物，維護整潔。</w:t>
            </w:r>
          </w:p>
          <w:p w:rsidR="00675A58" w:rsidRPr="00573DFF" w:rsidRDefault="00675A58" w:rsidP="006C1E8E">
            <w:pPr>
              <w:tabs>
                <w:tab w:val="num" w:pos="360"/>
              </w:tabs>
              <w:spacing w:line="240" w:lineRule="atLeast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573DFF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573DFF">
              <w:rPr>
                <w:rFonts w:ascii="標楷體" w:eastAsia="標楷體" w:hAnsi="標楷體" w:hint="eastAsia"/>
                <w:color w:val="000000"/>
              </w:rPr>
              <w:t>六、維護安全，注意禮貌。</w:t>
            </w:r>
            <w:r w:rsidRPr="00573DFF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675A58" w:rsidRPr="00573DFF" w:rsidRDefault="00675A58" w:rsidP="006C1E8E">
            <w:pPr>
              <w:tabs>
                <w:tab w:val="num" w:pos="360"/>
              </w:tabs>
              <w:spacing w:line="240" w:lineRule="atLeast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573DFF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573DFF">
              <w:rPr>
                <w:rFonts w:ascii="標楷體" w:eastAsia="標楷體" w:hAnsi="標楷體" w:hint="eastAsia"/>
                <w:color w:val="000000"/>
              </w:rPr>
              <w:t>七、上課專心，舉手發言。</w:t>
            </w:r>
          </w:p>
          <w:p w:rsidR="00675A58" w:rsidRPr="00573DFF" w:rsidRDefault="00675A58" w:rsidP="006C1E8E">
            <w:pPr>
              <w:rPr>
                <w:rFonts w:ascii="標楷體" w:eastAsia="標楷體" w:hAnsi="標楷體"/>
              </w:rPr>
            </w:pPr>
            <w:r w:rsidRPr="00573DFF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573DFF">
              <w:rPr>
                <w:rFonts w:ascii="標楷體" w:eastAsia="標楷體" w:hAnsi="標楷體" w:hint="eastAsia"/>
                <w:color w:val="000000"/>
              </w:rPr>
              <w:t>八、多說好話，多做好事。</w:t>
            </w:r>
          </w:p>
          <w:p w:rsidR="00675A58" w:rsidRDefault="00675A58" w:rsidP="005A73C7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Pr="00573DFF">
              <w:rPr>
                <w:rFonts w:ascii="標楷體" w:eastAsia="標楷體" w:hAnsi="標楷體" w:hint="eastAsia"/>
              </w:rPr>
              <w:t>榮譽制度</w:t>
            </w:r>
            <w:r>
              <w:rPr>
                <w:rFonts w:ascii="標楷體" w:eastAsia="標楷體" w:hAnsi="標楷體" w:hint="eastAsia"/>
              </w:rPr>
              <w:t>辦法如下：</w:t>
            </w:r>
          </w:p>
          <w:p w:rsidR="00675A58" w:rsidRDefault="00675A58" w:rsidP="005A73C7">
            <w:pPr>
              <w:spacing w:line="240" w:lineRule="atLeast"/>
              <w:rPr>
                <w:rFonts w:ascii="標楷體" w:eastAsia="標楷體" w:hAnsi="標楷體"/>
              </w:rPr>
            </w:pPr>
            <w:r w:rsidRPr="00573DFF"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 w:hint="eastAsia"/>
              </w:rPr>
              <w:t>獎勵方式配合學校發放榮譽獎章</w:t>
            </w:r>
            <w:r w:rsidRPr="00573DFF">
              <w:rPr>
                <w:rFonts w:ascii="標楷體" w:eastAsia="標楷體" w:hAnsi="標楷體" w:hint="eastAsia"/>
              </w:rPr>
              <w:t>以資鼓勵。</w:t>
            </w:r>
          </w:p>
          <w:p w:rsidR="00675A58" w:rsidRDefault="00675A58" w:rsidP="005A73C7">
            <w:pPr>
              <w:spacing w:line="240" w:lineRule="atLeast"/>
              <w:rPr>
                <w:rFonts w:ascii="標楷體" w:eastAsia="標楷體" w:hAnsi="標楷體"/>
              </w:rPr>
            </w:pPr>
            <w:r w:rsidRPr="00573DFF"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 w:hint="eastAsia"/>
              </w:rPr>
              <w:t xml:space="preserve">班級獎勵制度：每生一本榮譽存摺，透過小組競賽、生活常規或個人表現可換取榮譽點　</w:t>
            </w:r>
          </w:p>
          <w:p w:rsidR="00675A58" w:rsidRPr="00573DFF" w:rsidRDefault="00675A58" w:rsidP="005A73C7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數，並於期中隨時進行抽獎。</w:t>
            </w:r>
          </w:p>
          <w:p w:rsidR="00675A58" w:rsidRPr="00573DFF" w:rsidRDefault="00675A58" w:rsidP="005A73C7">
            <w:pPr>
              <w:spacing w:line="240" w:lineRule="atLeast"/>
              <w:rPr>
                <w:rFonts w:ascii="標楷體" w:eastAsia="標楷體" w:hAnsi="標楷體"/>
              </w:rPr>
            </w:pPr>
            <w:r w:rsidRPr="00573DFF">
              <w:rPr>
                <w:rFonts w:ascii="標楷體" w:eastAsia="標楷體" w:hAnsi="標楷體" w:hint="eastAsia"/>
              </w:rPr>
              <w:t>（三）學生在校有發生重要事件，教師會以聯絡簿、電話通知家長，以建立良好的親師雙向溝通，互相配合。</w:t>
            </w:r>
          </w:p>
          <w:p w:rsidR="00675A58" w:rsidRPr="00573DFF" w:rsidRDefault="00675A58" w:rsidP="001C6FBA">
            <w:pPr>
              <w:tabs>
                <w:tab w:val="left" w:pos="4921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573DFF">
              <w:rPr>
                <w:rFonts w:ascii="標楷體" w:eastAsia="標楷體" w:hAnsi="標楷體" w:hint="eastAsia"/>
                <w:b/>
                <w:bCs/>
              </w:rPr>
              <w:t>三、學習評量</w:t>
            </w:r>
          </w:p>
          <w:p w:rsidR="00675A58" w:rsidRPr="00573DFF" w:rsidRDefault="00675A58" w:rsidP="001C6FBA">
            <w:pPr>
              <w:pStyle w:val="BodyTextIndent"/>
              <w:snapToGrid w:val="0"/>
              <w:spacing w:line="240" w:lineRule="atLeast"/>
              <w:ind w:left="238"/>
              <w:rPr>
                <w:rFonts w:ascii="標楷體"/>
              </w:rPr>
            </w:pPr>
            <w:r>
              <w:rPr>
                <w:rFonts w:ascii="標楷體" w:hAnsi="標楷體"/>
                <w:bCs/>
              </w:rPr>
              <w:t>(</w:t>
            </w:r>
            <w:r w:rsidRPr="00573DFF">
              <w:rPr>
                <w:rFonts w:ascii="標楷體" w:hAnsi="標楷體" w:hint="eastAsia"/>
                <w:bCs/>
              </w:rPr>
              <w:t>一</w:t>
            </w:r>
            <w:r>
              <w:rPr>
                <w:rFonts w:ascii="標楷體" w:hAnsi="標楷體"/>
                <w:bCs/>
              </w:rPr>
              <w:t>)</w:t>
            </w:r>
            <w:r w:rsidRPr="00573DFF">
              <w:rPr>
                <w:rFonts w:ascii="標楷體" w:hAnsi="標楷體" w:hint="eastAsia"/>
                <w:bCs/>
              </w:rPr>
              <w:t>日常生活：</w:t>
            </w:r>
            <w:r w:rsidRPr="00573DFF">
              <w:rPr>
                <w:rFonts w:ascii="標楷體" w:hAnsi="標楷體" w:hint="eastAsia"/>
              </w:rPr>
              <w:t>日常行為＋團體活動＋公共服務＋特殊表現＋出席結果</w:t>
            </w:r>
          </w:p>
          <w:p w:rsidR="00675A58" w:rsidRPr="00573DFF" w:rsidRDefault="00675A58" w:rsidP="001C6FBA">
            <w:pPr>
              <w:pStyle w:val="BodyTextIndent"/>
              <w:numPr>
                <w:ilvl w:val="0"/>
                <w:numId w:val="7"/>
              </w:numPr>
              <w:snapToGrid w:val="0"/>
              <w:spacing w:line="240" w:lineRule="atLeast"/>
              <w:rPr>
                <w:rFonts w:ascii="標楷體"/>
                <w:bCs/>
              </w:rPr>
            </w:pPr>
            <w:r>
              <w:rPr>
                <w:rFonts w:ascii="標楷體" w:hAnsi="標楷體" w:hint="eastAsia"/>
              </w:rPr>
              <w:t>日常行為：常規表現等。</w:t>
            </w:r>
          </w:p>
          <w:p w:rsidR="00675A58" w:rsidRPr="00573DFF" w:rsidRDefault="00675A58" w:rsidP="001C6FBA">
            <w:pPr>
              <w:pStyle w:val="BodyTextIndent"/>
              <w:numPr>
                <w:ilvl w:val="0"/>
                <w:numId w:val="7"/>
              </w:numPr>
              <w:snapToGrid w:val="0"/>
              <w:spacing w:line="240" w:lineRule="atLeast"/>
              <w:rPr>
                <w:rFonts w:ascii="標楷體"/>
                <w:bCs/>
              </w:rPr>
            </w:pPr>
            <w:r w:rsidRPr="00573DFF">
              <w:rPr>
                <w:rFonts w:ascii="標楷體" w:hAnsi="標楷體" w:hint="eastAsia"/>
              </w:rPr>
              <w:t>團體活動：生活競賽、小組競賽、掃除與值日生表現等。</w:t>
            </w:r>
          </w:p>
          <w:p w:rsidR="00675A58" w:rsidRPr="00573DFF" w:rsidRDefault="00675A58" w:rsidP="001C6FBA">
            <w:pPr>
              <w:pStyle w:val="BodyTextIndent"/>
              <w:numPr>
                <w:ilvl w:val="0"/>
                <w:numId w:val="7"/>
              </w:numPr>
              <w:snapToGrid w:val="0"/>
              <w:spacing w:line="240" w:lineRule="atLeast"/>
              <w:rPr>
                <w:rFonts w:ascii="標楷體"/>
                <w:bCs/>
              </w:rPr>
            </w:pPr>
            <w:r w:rsidRPr="00573DFF">
              <w:rPr>
                <w:rFonts w:ascii="標楷體" w:hAnsi="標楷體" w:hint="eastAsia"/>
              </w:rPr>
              <w:t>公共服務：擔任幹部、服務隊、熱心服務等。</w:t>
            </w:r>
          </w:p>
          <w:p w:rsidR="00675A58" w:rsidRPr="00573DFF" w:rsidRDefault="00675A58" w:rsidP="001C6FBA">
            <w:pPr>
              <w:pStyle w:val="BodyTextIndent"/>
              <w:numPr>
                <w:ilvl w:val="0"/>
                <w:numId w:val="7"/>
              </w:numPr>
              <w:snapToGrid w:val="0"/>
              <w:spacing w:line="240" w:lineRule="atLeast"/>
              <w:rPr>
                <w:rFonts w:ascii="標楷體"/>
                <w:bCs/>
              </w:rPr>
            </w:pPr>
            <w:r>
              <w:rPr>
                <w:rFonts w:ascii="標楷體" w:hAnsi="標楷體" w:hint="eastAsia"/>
              </w:rPr>
              <w:t>特殊表現：具特殊才能、參加校內外競賽</w:t>
            </w:r>
            <w:r w:rsidRPr="00573DFF">
              <w:rPr>
                <w:rFonts w:ascii="標楷體" w:hAnsi="標楷體" w:hint="eastAsia"/>
              </w:rPr>
              <w:t>等。</w:t>
            </w:r>
          </w:p>
          <w:p w:rsidR="00675A58" w:rsidRPr="00573DFF" w:rsidRDefault="00675A58" w:rsidP="001C6FBA">
            <w:pPr>
              <w:pStyle w:val="BodyTextIndent"/>
              <w:numPr>
                <w:ilvl w:val="0"/>
                <w:numId w:val="7"/>
              </w:numPr>
              <w:snapToGrid w:val="0"/>
              <w:spacing w:line="240" w:lineRule="atLeast"/>
              <w:rPr>
                <w:rFonts w:ascii="標楷體"/>
                <w:bCs/>
              </w:rPr>
            </w:pPr>
            <w:r w:rsidRPr="00573DFF">
              <w:rPr>
                <w:rFonts w:ascii="標楷體" w:hAnsi="標楷體" w:hint="eastAsia"/>
              </w:rPr>
              <w:t>出席結果：出缺席、準時上學。</w:t>
            </w:r>
          </w:p>
          <w:p w:rsidR="00675A58" w:rsidRPr="00573DFF" w:rsidRDefault="00675A58" w:rsidP="00A575F7">
            <w:pPr>
              <w:pStyle w:val="BodyTextIndent"/>
              <w:snapToGrid w:val="0"/>
              <w:spacing w:beforeLines="50" w:line="240" w:lineRule="atLeast"/>
              <w:ind w:left="238"/>
              <w:rPr>
                <w:rFonts w:ascii="標楷體"/>
                <w:bCs/>
              </w:rPr>
            </w:pPr>
            <w:r>
              <w:rPr>
                <w:rFonts w:ascii="標楷體" w:hAnsi="標楷體"/>
                <w:bCs/>
              </w:rPr>
              <w:t>(</w:t>
            </w:r>
            <w:r w:rsidRPr="00573DFF">
              <w:rPr>
                <w:rFonts w:ascii="標楷體" w:hAnsi="標楷體" w:hint="eastAsia"/>
                <w:bCs/>
              </w:rPr>
              <w:t>二</w:t>
            </w:r>
            <w:r>
              <w:rPr>
                <w:rFonts w:ascii="標楷體" w:hAnsi="標楷體"/>
                <w:bCs/>
              </w:rPr>
              <w:t>)</w:t>
            </w:r>
            <w:r w:rsidRPr="00573DFF">
              <w:rPr>
                <w:rFonts w:ascii="標楷體" w:hAnsi="標楷體" w:hint="eastAsia"/>
                <w:bCs/>
              </w:rPr>
              <w:t>學習領域：平常表現＋階段性評量</w:t>
            </w:r>
          </w:p>
          <w:p w:rsidR="00675A58" w:rsidRPr="00573DFF" w:rsidRDefault="00675A58" w:rsidP="001C6FBA">
            <w:pPr>
              <w:pStyle w:val="BodyTextIndent"/>
              <w:numPr>
                <w:ilvl w:val="0"/>
                <w:numId w:val="6"/>
              </w:numPr>
              <w:snapToGrid w:val="0"/>
              <w:spacing w:line="240" w:lineRule="atLeast"/>
              <w:rPr>
                <w:rFonts w:ascii="標楷體"/>
                <w:bCs/>
              </w:rPr>
            </w:pPr>
            <w:r w:rsidRPr="00573DFF">
              <w:rPr>
                <w:rFonts w:ascii="標楷體" w:hAnsi="標楷體" w:hint="eastAsia"/>
                <w:bCs/>
              </w:rPr>
              <w:t>平常表現：學習態度、作業呈現</w:t>
            </w:r>
            <w:r>
              <w:rPr>
                <w:rFonts w:ascii="標楷體" w:hAnsi="標楷體" w:hint="eastAsia"/>
                <w:bCs/>
              </w:rPr>
              <w:t>、課堂學習表現、平時測驗。</w:t>
            </w:r>
          </w:p>
          <w:p w:rsidR="00675A58" w:rsidRPr="00573DFF" w:rsidRDefault="00675A58" w:rsidP="00573DFF">
            <w:pPr>
              <w:pStyle w:val="BodyTextIndent"/>
              <w:numPr>
                <w:ilvl w:val="0"/>
                <w:numId w:val="6"/>
              </w:numPr>
              <w:snapToGrid w:val="0"/>
              <w:spacing w:line="240" w:lineRule="atLeast"/>
              <w:rPr>
                <w:rFonts w:ascii="標楷體"/>
              </w:rPr>
            </w:pPr>
            <w:r w:rsidRPr="00573DFF">
              <w:rPr>
                <w:rFonts w:ascii="標楷體" w:hAnsi="標楷體" w:hint="eastAsia"/>
                <w:bCs/>
              </w:rPr>
              <w:t>階段性評量：期中、期末評量</w:t>
            </w:r>
          </w:p>
        </w:tc>
      </w:tr>
    </w:tbl>
    <w:p w:rsidR="00675A58" w:rsidRPr="00B05914" w:rsidRDefault="00675A58" w:rsidP="00A64156">
      <w:pPr>
        <w:snapToGrid w:val="0"/>
        <w:spacing w:line="240" w:lineRule="atLeast"/>
        <w:rPr>
          <w:rFonts w:ascii="標楷體" w:eastAsia="標楷體"/>
          <w:b/>
          <w:bCs/>
          <w:sz w:val="28"/>
        </w:rPr>
      </w:pPr>
      <w:r w:rsidRPr="00573DFF">
        <w:rPr>
          <w:rFonts w:ascii="標楷體" w:eastAsia="標楷體" w:hAnsi="標楷體"/>
        </w:rPr>
        <w:t xml:space="preserve">   </w:t>
      </w:r>
    </w:p>
    <w:p w:rsidR="00675A58" w:rsidRPr="00B05914" w:rsidRDefault="00675A58" w:rsidP="00251EE4">
      <w:pPr>
        <w:spacing w:line="240" w:lineRule="atLeast"/>
        <w:rPr>
          <w:rFonts w:ascii="標楷體" w:eastAsia="標楷體"/>
          <w:b/>
          <w:bCs/>
          <w:sz w:val="28"/>
        </w:rPr>
      </w:pPr>
    </w:p>
    <w:sectPr w:rsidR="00675A58" w:rsidRPr="00B05914" w:rsidSect="005A73C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58" w:rsidRDefault="00675A58">
      <w:r>
        <w:separator/>
      </w:r>
    </w:p>
  </w:endnote>
  <w:endnote w:type="continuationSeparator" w:id="0">
    <w:p w:rsidR="00675A58" w:rsidRDefault="00675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58" w:rsidRDefault="00675A58" w:rsidP="00B9230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58" w:rsidRDefault="00675A58">
      <w:r>
        <w:separator/>
      </w:r>
    </w:p>
  </w:footnote>
  <w:footnote w:type="continuationSeparator" w:id="0">
    <w:p w:rsidR="00675A58" w:rsidRDefault="00675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FD1"/>
    <w:multiLevelType w:val="hybridMultilevel"/>
    <w:tmpl w:val="9C04D1AC"/>
    <w:lvl w:ilvl="0" w:tplc="70A252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06E4AB5"/>
    <w:multiLevelType w:val="hybridMultilevel"/>
    <w:tmpl w:val="BFF6C5BA"/>
    <w:lvl w:ilvl="0" w:tplc="85EADFF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  <w:rPr>
        <w:rFonts w:cs="Times New Roman"/>
      </w:rPr>
    </w:lvl>
  </w:abstractNum>
  <w:abstractNum w:abstractNumId="2">
    <w:nsid w:val="23704ADC"/>
    <w:multiLevelType w:val="singleLevel"/>
    <w:tmpl w:val="5D4208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>
    <w:nsid w:val="261F1D5B"/>
    <w:multiLevelType w:val="hybridMultilevel"/>
    <w:tmpl w:val="ABC89204"/>
    <w:lvl w:ilvl="0" w:tplc="15E443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B6B01E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2563DDA"/>
    <w:multiLevelType w:val="singleLevel"/>
    <w:tmpl w:val="0DF26EA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cs="Times New Roman" w:hint="eastAsia"/>
      </w:rPr>
    </w:lvl>
  </w:abstractNum>
  <w:abstractNum w:abstractNumId="5">
    <w:nsid w:val="38416062"/>
    <w:multiLevelType w:val="hybridMultilevel"/>
    <w:tmpl w:val="962C90BA"/>
    <w:lvl w:ilvl="0" w:tplc="84EA7260">
      <w:start w:val="1"/>
      <w:numFmt w:val="bullet"/>
      <w:lvlText w:val=""/>
      <w:lvlJc w:val="left"/>
      <w:pPr>
        <w:tabs>
          <w:tab w:val="num" w:pos="862"/>
        </w:tabs>
        <w:ind w:left="862" w:hanging="45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6">
    <w:nsid w:val="42074E97"/>
    <w:multiLevelType w:val="hybridMultilevel"/>
    <w:tmpl w:val="055CEB8E"/>
    <w:lvl w:ilvl="0" w:tplc="85EADFF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0D">
      <w:start w:val="1"/>
      <w:numFmt w:val="bullet"/>
      <w:lvlText w:val="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2" w:tplc="44DAF1B8">
      <w:start w:val="1"/>
      <w:numFmt w:val="bullet"/>
      <w:lvlText w:val="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  <w:rPr>
        <w:rFonts w:cs="Times New Roman"/>
      </w:rPr>
    </w:lvl>
  </w:abstractNum>
  <w:abstractNum w:abstractNumId="7">
    <w:nsid w:val="50230E82"/>
    <w:multiLevelType w:val="singleLevel"/>
    <w:tmpl w:val="66BCC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>
    <w:nsid w:val="664F261B"/>
    <w:multiLevelType w:val="hybridMultilevel"/>
    <w:tmpl w:val="4BCE6F6C"/>
    <w:lvl w:ilvl="0" w:tplc="84EA7260">
      <w:start w:val="1"/>
      <w:numFmt w:val="bullet"/>
      <w:lvlText w:val=""/>
      <w:lvlJc w:val="left"/>
      <w:pPr>
        <w:tabs>
          <w:tab w:val="num" w:pos="862"/>
        </w:tabs>
        <w:ind w:left="862" w:hanging="45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9">
    <w:nsid w:val="78AA5FCC"/>
    <w:multiLevelType w:val="hybridMultilevel"/>
    <w:tmpl w:val="95F2F396"/>
    <w:lvl w:ilvl="0" w:tplc="D0A046E8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96B51B6"/>
    <w:multiLevelType w:val="hybridMultilevel"/>
    <w:tmpl w:val="A2089FAE"/>
    <w:lvl w:ilvl="0" w:tplc="49BE80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84EA7260">
      <w:start w:val="1"/>
      <w:numFmt w:val="bullet"/>
      <w:lvlText w:val=""/>
      <w:lvlJc w:val="left"/>
      <w:pPr>
        <w:tabs>
          <w:tab w:val="num" w:pos="1414"/>
        </w:tabs>
        <w:ind w:left="1414" w:hanging="454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914"/>
    <w:rsid w:val="00002F9F"/>
    <w:rsid w:val="00022633"/>
    <w:rsid w:val="0002301F"/>
    <w:rsid w:val="000A6C69"/>
    <w:rsid w:val="001C6FBA"/>
    <w:rsid w:val="002000A3"/>
    <w:rsid w:val="00251EE4"/>
    <w:rsid w:val="002C20F8"/>
    <w:rsid w:val="00362BD3"/>
    <w:rsid w:val="003D28A8"/>
    <w:rsid w:val="004717B6"/>
    <w:rsid w:val="004869BC"/>
    <w:rsid w:val="005617C4"/>
    <w:rsid w:val="00572F25"/>
    <w:rsid w:val="00573DFF"/>
    <w:rsid w:val="0057520C"/>
    <w:rsid w:val="00592C5A"/>
    <w:rsid w:val="005A73C7"/>
    <w:rsid w:val="00623A65"/>
    <w:rsid w:val="00675A58"/>
    <w:rsid w:val="006C1E8E"/>
    <w:rsid w:val="006C73B9"/>
    <w:rsid w:val="00700424"/>
    <w:rsid w:val="00881F7B"/>
    <w:rsid w:val="00967007"/>
    <w:rsid w:val="00A160B4"/>
    <w:rsid w:val="00A575F7"/>
    <w:rsid w:val="00A64156"/>
    <w:rsid w:val="00B05914"/>
    <w:rsid w:val="00B91DE3"/>
    <w:rsid w:val="00B9230D"/>
    <w:rsid w:val="00BD20CB"/>
    <w:rsid w:val="00BE0C03"/>
    <w:rsid w:val="00C02CDD"/>
    <w:rsid w:val="00D71813"/>
    <w:rsid w:val="00F30F6F"/>
    <w:rsid w:val="00F50244"/>
    <w:rsid w:val="00FC4EC7"/>
    <w:rsid w:val="00FF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1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05914"/>
    <w:pPr>
      <w:ind w:left="24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478D"/>
    <w:rPr>
      <w:szCs w:val="24"/>
    </w:rPr>
  </w:style>
  <w:style w:type="character" w:styleId="Strong">
    <w:name w:val="Strong"/>
    <w:basedOn w:val="DefaultParagraphFont"/>
    <w:uiPriority w:val="99"/>
    <w:qFormat/>
    <w:rsid w:val="00B05914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B05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478D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0591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23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3A65"/>
    <w:rPr>
      <w:kern w:val="2"/>
    </w:rPr>
  </w:style>
  <w:style w:type="paragraph" w:styleId="NormalWeb">
    <w:name w:val="Normal (Web)"/>
    <w:basedOn w:val="Normal"/>
    <w:uiPriority w:val="99"/>
    <w:rsid w:val="004717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216</Words>
  <Characters>1236</Characters>
  <Application>Microsoft Office Outlook</Application>
  <DocSecurity>0</DocSecurity>
  <Lines>0</Lines>
  <Paragraphs>0</Paragraphs>
  <ScaleCrop>false</ScaleCrop>
  <Company>hhes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九十八年度第一學期班級經營計畫表</dc:title>
  <dc:subject/>
  <dc:creator>diabro</dc:creator>
  <cp:keywords/>
  <dc:description/>
  <cp:lastModifiedBy>user</cp:lastModifiedBy>
  <cp:revision>3</cp:revision>
  <dcterms:created xsi:type="dcterms:W3CDTF">2017-09-26T06:13:00Z</dcterms:created>
  <dcterms:modified xsi:type="dcterms:W3CDTF">2017-09-26T06:14:00Z</dcterms:modified>
</cp:coreProperties>
</file>